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5CBF6" w14:textId="1893B591" w:rsidR="00410122" w:rsidRPr="00462A40" w:rsidRDefault="00410122" w:rsidP="00410122">
      <w:pPr>
        <w:jc w:val="both"/>
        <w:rPr>
          <w:rFonts w:ascii="Arial" w:hAnsi="Arial" w:cs="Arial"/>
        </w:rPr>
      </w:pPr>
      <w:r w:rsidRPr="00951A6B">
        <w:rPr>
          <w:rFonts w:ascii="Arial" w:hAnsi="Arial" w:cs="Arial"/>
          <w:b/>
        </w:rPr>
        <w:t>Author List:</w:t>
      </w:r>
      <w:r w:rsidRPr="00462A40">
        <w:rPr>
          <w:rFonts w:ascii="Arial" w:hAnsi="Arial" w:cs="Arial"/>
        </w:rPr>
        <w:t xml:space="preserve"> Cha</w:t>
      </w:r>
      <w:r w:rsidR="004F46B3" w:rsidRPr="00462A40">
        <w:rPr>
          <w:rFonts w:ascii="Arial" w:hAnsi="Arial" w:cs="Arial"/>
        </w:rPr>
        <w:t>nda Mwamba</w:t>
      </w:r>
      <w:r w:rsidR="004F46B3" w:rsidRPr="00462A40">
        <w:rPr>
          <w:rFonts w:ascii="Arial" w:hAnsi="Arial" w:cs="Arial"/>
          <w:vertAlign w:val="superscript"/>
        </w:rPr>
        <w:t>1</w:t>
      </w:r>
      <w:r w:rsidR="004F46B3" w:rsidRPr="00462A40">
        <w:rPr>
          <w:rFonts w:ascii="Arial" w:hAnsi="Arial" w:cs="Arial"/>
        </w:rPr>
        <w:t>, Stephanie M. Topp</w:t>
      </w:r>
      <w:r w:rsidR="004F46B3" w:rsidRPr="00462A40">
        <w:rPr>
          <w:rFonts w:ascii="Arial" w:hAnsi="Arial" w:cs="Arial"/>
          <w:vertAlign w:val="superscript"/>
        </w:rPr>
        <w:t>2</w:t>
      </w:r>
      <w:r w:rsidR="004F46B3" w:rsidRPr="00462A40">
        <w:rPr>
          <w:rFonts w:ascii="Arial" w:hAnsi="Arial" w:cs="Arial"/>
        </w:rPr>
        <w:t>,</w:t>
      </w:r>
      <w:r w:rsidRPr="00462A40">
        <w:rPr>
          <w:rFonts w:ascii="Arial" w:hAnsi="Arial" w:cs="Arial"/>
        </w:rPr>
        <w:t xml:space="preserve"> </w:t>
      </w:r>
      <w:r w:rsidR="00FA1F79">
        <w:rPr>
          <w:rFonts w:ascii="Arial" w:hAnsi="Arial" w:cs="Arial"/>
        </w:rPr>
        <w:t>Chilala Cheelo</w:t>
      </w:r>
      <w:r w:rsidR="00FA1F79">
        <w:rPr>
          <w:rFonts w:ascii="Arial" w:hAnsi="Arial" w:cs="Arial"/>
          <w:vertAlign w:val="superscript"/>
        </w:rPr>
        <w:t>3</w:t>
      </w:r>
      <w:r w:rsidR="00FA1F79">
        <w:rPr>
          <w:rFonts w:ascii="Arial" w:hAnsi="Arial" w:cs="Arial"/>
        </w:rPr>
        <w:t>, Lazarus Jere</w:t>
      </w:r>
      <w:r w:rsidR="00FA1F79">
        <w:rPr>
          <w:rFonts w:ascii="Arial" w:hAnsi="Arial" w:cs="Arial"/>
          <w:vertAlign w:val="superscript"/>
        </w:rPr>
        <w:t>1</w:t>
      </w:r>
      <w:r w:rsidR="00FA1F79">
        <w:rPr>
          <w:rFonts w:ascii="Arial" w:hAnsi="Arial" w:cs="Arial"/>
        </w:rPr>
        <w:t xml:space="preserve">, </w:t>
      </w:r>
      <w:r w:rsidRPr="00462A40">
        <w:rPr>
          <w:rFonts w:ascii="Arial" w:hAnsi="Arial" w:cs="Arial"/>
        </w:rPr>
        <w:t>Mpande Mukumbwa-Mwenech</w:t>
      </w:r>
      <w:r w:rsidR="00700D09">
        <w:rPr>
          <w:rFonts w:ascii="Arial" w:hAnsi="Arial" w:cs="Arial"/>
        </w:rPr>
        <w:t>a</w:t>
      </w:r>
      <w:r w:rsidRPr="00462A40">
        <w:rPr>
          <w:rFonts w:ascii="Arial" w:hAnsi="Arial" w:cs="Arial"/>
        </w:rPr>
        <w:t>nya</w:t>
      </w:r>
      <w:r w:rsidR="004F46B3" w:rsidRPr="00462A40">
        <w:rPr>
          <w:rFonts w:ascii="Arial" w:hAnsi="Arial" w:cs="Arial"/>
          <w:vertAlign w:val="superscript"/>
        </w:rPr>
        <w:t>1</w:t>
      </w:r>
      <w:r w:rsidRPr="00462A40">
        <w:rPr>
          <w:rFonts w:ascii="Arial" w:hAnsi="Arial" w:cs="Arial"/>
        </w:rPr>
        <w:t xml:space="preserve">, </w:t>
      </w:r>
      <w:r w:rsidR="00FA1F79">
        <w:rPr>
          <w:rFonts w:ascii="Arial" w:hAnsi="Arial" w:cs="Arial"/>
        </w:rPr>
        <w:t>Sha</w:t>
      </w:r>
      <w:r w:rsidR="00E34EC2">
        <w:rPr>
          <w:rFonts w:ascii="Arial" w:hAnsi="Arial" w:cs="Arial"/>
        </w:rPr>
        <w:t>n</w:t>
      </w:r>
      <w:r w:rsidR="00FA1F79">
        <w:rPr>
          <w:rFonts w:ascii="Arial" w:hAnsi="Arial" w:cs="Arial"/>
        </w:rPr>
        <w:t>n</w:t>
      </w:r>
      <w:r w:rsidR="00E34EC2">
        <w:rPr>
          <w:rFonts w:ascii="Arial" w:hAnsi="Arial" w:cs="Arial"/>
        </w:rPr>
        <w:t>y</w:t>
      </w:r>
      <w:r w:rsidR="00FA1F79">
        <w:rPr>
          <w:rFonts w:ascii="Arial" w:hAnsi="Arial" w:cs="Arial"/>
        </w:rPr>
        <w:t xml:space="preserve"> Nkwemu</w:t>
      </w:r>
      <w:r w:rsidR="00FA1F79">
        <w:rPr>
          <w:rFonts w:ascii="Arial" w:hAnsi="Arial" w:cs="Arial"/>
          <w:vertAlign w:val="superscript"/>
        </w:rPr>
        <w:t>1</w:t>
      </w:r>
      <w:r w:rsidR="00FA1F79">
        <w:rPr>
          <w:rFonts w:ascii="Arial" w:hAnsi="Arial" w:cs="Arial"/>
        </w:rPr>
        <w:t xml:space="preserve">, </w:t>
      </w:r>
      <w:r w:rsidR="004F46B3" w:rsidRPr="00462A40">
        <w:rPr>
          <w:rFonts w:ascii="Arial" w:hAnsi="Arial" w:cs="Arial"/>
        </w:rPr>
        <w:t xml:space="preserve">Wilbroad </w:t>
      </w:r>
      <w:r w:rsidR="00FA1F79" w:rsidRPr="00462A40">
        <w:rPr>
          <w:rFonts w:ascii="Arial" w:hAnsi="Arial" w:cs="Arial"/>
        </w:rPr>
        <w:t>Mutale</w:t>
      </w:r>
      <w:r w:rsidR="00FA1F79">
        <w:rPr>
          <w:rFonts w:ascii="Arial" w:hAnsi="Arial" w:cs="Arial"/>
          <w:vertAlign w:val="superscript"/>
        </w:rPr>
        <w:t>3</w:t>
      </w:r>
      <w:r w:rsidR="004F46B3" w:rsidRPr="00462A40">
        <w:rPr>
          <w:rFonts w:ascii="Arial" w:hAnsi="Arial" w:cs="Arial"/>
        </w:rPr>
        <w:t xml:space="preserve">, </w:t>
      </w:r>
      <w:r w:rsidRPr="00462A40">
        <w:rPr>
          <w:rFonts w:ascii="Arial" w:hAnsi="Arial" w:cs="Arial"/>
        </w:rPr>
        <w:t>Anjali Sharma</w:t>
      </w:r>
      <w:r w:rsidR="004F46B3" w:rsidRPr="00462A40">
        <w:rPr>
          <w:rFonts w:ascii="Arial" w:hAnsi="Arial" w:cs="Arial"/>
          <w:vertAlign w:val="superscript"/>
        </w:rPr>
        <w:t>1</w:t>
      </w:r>
    </w:p>
    <w:p w14:paraId="348E7C5A" w14:textId="31D1F80E" w:rsidR="00410122" w:rsidRPr="00462A40" w:rsidRDefault="00410122" w:rsidP="004F46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62A40">
        <w:rPr>
          <w:rFonts w:ascii="Arial" w:hAnsi="Arial" w:cs="Arial"/>
        </w:rPr>
        <w:t xml:space="preserve">Centre for Infectious Disease Research in Zambia, Lusaka, Zambia </w:t>
      </w:r>
    </w:p>
    <w:p w14:paraId="273D9EA0" w14:textId="77777777" w:rsidR="00EA1733" w:rsidRDefault="004F46B3" w:rsidP="004F46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462A40">
        <w:rPr>
          <w:rFonts w:ascii="Arial" w:hAnsi="Arial" w:cs="Arial"/>
        </w:rPr>
        <w:t>College of Public Health Medical and Veterinary Sciences, James Cook University, Townsville, Australia.</w:t>
      </w:r>
    </w:p>
    <w:p w14:paraId="3420AA66" w14:textId="6435DA67" w:rsidR="00FA1F79" w:rsidRPr="00462A40" w:rsidRDefault="00FA1F79" w:rsidP="004F46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University of Zambia, Lusaka, Zambia</w:t>
      </w:r>
      <w:bookmarkStart w:id="0" w:name="_GoBack"/>
      <w:bookmarkEnd w:id="0"/>
    </w:p>
    <w:p w14:paraId="77B7ED9F" w14:textId="614E5C40" w:rsidR="000A1947" w:rsidRPr="00462A40" w:rsidRDefault="000A1947" w:rsidP="00012942">
      <w:pPr>
        <w:jc w:val="both"/>
        <w:rPr>
          <w:rFonts w:ascii="Arial" w:hAnsi="Arial" w:cs="Arial"/>
        </w:rPr>
      </w:pPr>
      <w:r w:rsidRPr="00951A6B">
        <w:rPr>
          <w:rFonts w:ascii="Arial" w:hAnsi="Arial" w:cs="Arial"/>
          <w:b/>
        </w:rPr>
        <w:t>Title:</w:t>
      </w:r>
      <w:r w:rsidRPr="00462A40">
        <w:rPr>
          <w:rFonts w:ascii="Arial" w:hAnsi="Arial" w:cs="Arial"/>
        </w:rPr>
        <w:t xml:space="preserve"> “Anticipated and lived experiences of stable patients on ART in Urban Adherence Groups: A qualitative study from Zambia”.</w:t>
      </w:r>
    </w:p>
    <w:p w14:paraId="6623E612" w14:textId="77777777" w:rsidR="00E02B38" w:rsidRPr="00951A6B" w:rsidRDefault="00E02B38" w:rsidP="00012942">
      <w:pPr>
        <w:jc w:val="both"/>
        <w:rPr>
          <w:rFonts w:ascii="Arial" w:hAnsi="Arial" w:cs="Arial"/>
          <w:b/>
        </w:rPr>
      </w:pPr>
      <w:r w:rsidRPr="00951A6B">
        <w:rPr>
          <w:rFonts w:ascii="Arial" w:hAnsi="Arial" w:cs="Arial"/>
          <w:b/>
        </w:rPr>
        <w:t>Background</w:t>
      </w:r>
    </w:p>
    <w:p w14:paraId="0A3E1D61" w14:textId="55582C59" w:rsidR="00C91DB1" w:rsidRPr="00462A40" w:rsidRDefault="00E02B38" w:rsidP="00012942">
      <w:pPr>
        <w:jc w:val="both"/>
        <w:rPr>
          <w:rFonts w:ascii="Arial" w:hAnsi="Arial" w:cs="Arial"/>
        </w:rPr>
      </w:pPr>
      <w:r w:rsidRPr="00462A40">
        <w:rPr>
          <w:rFonts w:ascii="Arial" w:hAnsi="Arial" w:cs="Arial"/>
        </w:rPr>
        <w:t xml:space="preserve">In Zambia, growing numbers of people </w:t>
      </w:r>
      <w:r w:rsidR="009E48AD" w:rsidRPr="00462A40">
        <w:rPr>
          <w:rFonts w:ascii="Arial" w:hAnsi="Arial" w:cs="Arial"/>
        </w:rPr>
        <w:t>on</w:t>
      </w:r>
      <w:r w:rsidRPr="00462A40">
        <w:rPr>
          <w:rFonts w:ascii="Arial" w:hAnsi="Arial" w:cs="Arial"/>
        </w:rPr>
        <w:t xml:space="preserve"> </w:t>
      </w:r>
      <w:r w:rsidR="00395227" w:rsidRPr="00462A40">
        <w:rPr>
          <w:rFonts w:ascii="Arial" w:hAnsi="Arial" w:cs="Arial"/>
        </w:rPr>
        <w:t>ART</w:t>
      </w:r>
      <w:r w:rsidRPr="00462A40">
        <w:rPr>
          <w:rFonts w:ascii="Arial" w:hAnsi="Arial" w:cs="Arial"/>
        </w:rPr>
        <w:t xml:space="preserve"> </w:t>
      </w:r>
      <w:r w:rsidR="009E48AD" w:rsidRPr="00462A40">
        <w:rPr>
          <w:rFonts w:ascii="Arial" w:hAnsi="Arial" w:cs="Arial"/>
        </w:rPr>
        <w:t>and</w:t>
      </w:r>
      <w:r w:rsidR="00395227" w:rsidRPr="00462A40">
        <w:rPr>
          <w:rFonts w:ascii="Arial" w:hAnsi="Arial" w:cs="Arial"/>
        </w:rPr>
        <w:t xml:space="preserve"> health system</w:t>
      </w:r>
      <w:r w:rsidR="009E48AD" w:rsidRPr="00462A40">
        <w:rPr>
          <w:rFonts w:ascii="Arial" w:hAnsi="Arial" w:cs="Arial"/>
        </w:rPr>
        <w:t xml:space="preserve"> constraints</w:t>
      </w:r>
      <w:r w:rsidR="00395227" w:rsidRPr="00462A40">
        <w:rPr>
          <w:rFonts w:ascii="Arial" w:hAnsi="Arial" w:cs="Arial"/>
        </w:rPr>
        <w:t xml:space="preserve"> </w:t>
      </w:r>
      <w:r w:rsidRPr="00462A40">
        <w:rPr>
          <w:rFonts w:ascii="Arial" w:hAnsi="Arial" w:cs="Arial"/>
        </w:rPr>
        <w:t xml:space="preserve">has </w:t>
      </w:r>
      <w:r w:rsidR="00395227" w:rsidRPr="00462A40">
        <w:rPr>
          <w:rFonts w:ascii="Arial" w:hAnsi="Arial" w:cs="Arial"/>
        </w:rPr>
        <w:t>spurred</w:t>
      </w:r>
      <w:r w:rsidRPr="00462A40">
        <w:rPr>
          <w:rFonts w:ascii="Arial" w:hAnsi="Arial" w:cs="Arial"/>
        </w:rPr>
        <w:t xml:space="preserve"> differentiated </w:t>
      </w:r>
      <w:r w:rsidR="00395227" w:rsidRPr="00462A40">
        <w:rPr>
          <w:rFonts w:ascii="Arial" w:hAnsi="Arial" w:cs="Arial"/>
        </w:rPr>
        <w:t>service delivery (DSD)</w:t>
      </w:r>
      <w:r w:rsidRPr="00462A40">
        <w:rPr>
          <w:rFonts w:ascii="Arial" w:hAnsi="Arial" w:cs="Arial"/>
        </w:rPr>
        <w:t xml:space="preserve">. Nested within a mixed methods study on </w:t>
      </w:r>
      <w:r w:rsidR="00395227" w:rsidRPr="00462A40">
        <w:rPr>
          <w:rFonts w:ascii="Arial" w:hAnsi="Arial" w:cs="Arial"/>
        </w:rPr>
        <w:t>DSD</w:t>
      </w:r>
      <w:r w:rsidRPr="00462A40">
        <w:rPr>
          <w:rFonts w:ascii="Arial" w:hAnsi="Arial" w:cs="Arial"/>
        </w:rPr>
        <w:t xml:space="preserve"> in three provinces in Zambia, </w:t>
      </w:r>
      <w:r w:rsidR="00A822BD" w:rsidRPr="00462A40">
        <w:rPr>
          <w:rFonts w:ascii="Arial" w:hAnsi="Arial" w:cs="Arial"/>
        </w:rPr>
        <w:t>we compared anticipated and lived experiences of patients and health care workers (HCWs) prior to and after six months of implementation</w:t>
      </w:r>
      <w:r w:rsidR="00A822BD" w:rsidRPr="00462A40" w:rsidDel="00A822BD">
        <w:rPr>
          <w:rFonts w:ascii="Arial" w:hAnsi="Arial" w:cs="Arial"/>
        </w:rPr>
        <w:t xml:space="preserve"> </w:t>
      </w:r>
      <w:r w:rsidR="00A822BD" w:rsidRPr="00462A40">
        <w:rPr>
          <w:rFonts w:ascii="Arial" w:hAnsi="Arial" w:cs="Arial"/>
        </w:rPr>
        <w:t xml:space="preserve">of </w:t>
      </w:r>
      <w:r w:rsidRPr="00462A40">
        <w:rPr>
          <w:rFonts w:ascii="Arial" w:hAnsi="Arial" w:cs="Arial"/>
        </w:rPr>
        <w:t>urban adherence group</w:t>
      </w:r>
      <w:r w:rsidR="00A822BD" w:rsidRPr="00462A40">
        <w:rPr>
          <w:rFonts w:ascii="Arial" w:hAnsi="Arial" w:cs="Arial"/>
        </w:rPr>
        <w:t>s</w:t>
      </w:r>
      <w:r w:rsidRPr="00462A40">
        <w:rPr>
          <w:rFonts w:ascii="Arial" w:hAnsi="Arial" w:cs="Arial"/>
        </w:rPr>
        <w:t xml:space="preserve"> (UAG)</w:t>
      </w:r>
      <w:r w:rsidR="00395227" w:rsidRPr="00462A40">
        <w:rPr>
          <w:rFonts w:ascii="Arial" w:hAnsi="Arial" w:cs="Arial"/>
        </w:rPr>
        <w:t xml:space="preserve">. </w:t>
      </w:r>
      <w:r w:rsidR="00A822BD" w:rsidRPr="00462A40">
        <w:rPr>
          <w:rFonts w:ascii="Arial" w:hAnsi="Arial" w:cs="Arial"/>
        </w:rPr>
        <w:t>The acceptability, feasib</w:t>
      </w:r>
      <w:r w:rsidR="00D37170" w:rsidRPr="00462A40">
        <w:rPr>
          <w:rFonts w:ascii="Arial" w:hAnsi="Arial" w:cs="Arial"/>
        </w:rPr>
        <w:t>ility</w:t>
      </w:r>
      <w:r w:rsidR="00A822BD" w:rsidRPr="00462A40">
        <w:rPr>
          <w:rFonts w:ascii="Arial" w:hAnsi="Arial" w:cs="Arial"/>
        </w:rPr>
        <w:t xml:space="preserve"> and appropriateness of </w:t>
      </w:r>
      <w:r w:rsidR="00395227" w:rsidRPr="00462A40">
        <w:rPr>
          <w:rFonts w:ascii="Arial" w:hAnsi="Arial" w:cs="Arial"/>
        </w:rPr>
        <w:t>UAGs</w:t>
      </w:r>
      <w:r w:rsidR="00A822BD" w:rsidRPr="00462A40">
        <w:rPr>
          <w:rFonts w:ascii="Arial" w:hAnsi="Arial" w:cs="Arial"/>
        </w:rPr>
        <w:t>, which</w:t>
      </w:r>
      <w:r w:rsidR="00395227" w:rsidRPr="00462A40">
        <w:rPr>
          <w:rFonts w:ascii="Arial" w:hAnsi="Arial" w:cs="Arial"/>
        </w:rPr>
        <w:t xml:space="preserve"> consist of </w:t>
      </w:r>
      <w:r w:rsidR="00C91DB1" w:rsidRPr="00462A40">
        <w:rPr>
          <w:rFonts w:ascii="Arial" w:hAnsi="Arial" w:cs="Arial"/>
        </w:rPr>
        <w:t xml:space="preserve">a group of 30 patients </w:t>
      </w:r>
      <w:r w:rsidR="00395227" w:rsidRPr="00462A40">
        <w:rPr>
          <w:rFonts w:ascii="Arial" w:hAnsi="Arial" w:cs="Arial"/>
        </w:rPr>
        <w:t xml:space="preserve">who </w:t>
      </w:r>
      <w:r w:rsidR="00C91DB1" w:rsidRPr="00462A40">
        <w:rPr>
          <w:rFonts w:ascii="Arial" w:hAnsi="Arial" w:cs="Arial"/>
        </w:rPr>
        <w:t>collect</w:t>
      </w:r>
      <w:r w:rsidR="006D33BE" w:rsidRPr="00462A40">
        <w:rPr>
          <w:rFonts w:ascii="Arial" w:hAnsi="Arial" w:cs="Arial"/>
        </w:rPr>
        <w:t xml:space="preserve"> </w:t>
      </w:r>
      <w:r w:rsidR="00395227" w:rsidRPr="00462A40">
        <w:rPr>
          <w:rFonts w:ascii="Arial" w:hAnsi="Arial" w:cs="Arial"/>
        </w:rPr>
        <w:t>ART</w:t>
      </w:r>
      <w:r w:rsidR="00C91DB1" w:rsidRPr="00462A40">
        <w:rPr>
          <w:rFonts w:ascii="Arial" w:hAnsi="Arial" w:cs="Arial"/>
        </w:rPr>
        <w:t xml:space="preserve"> at a </w:t>
      </w:r>
      <w:r w:rsidR="00395227" w:rsidRPr="00462A40">
        <w:rPr>
          <w:rFonts w:ascii="Arial" w:hAnsi="Arial" w:cs="Arial"/>
        </w:rPr>
        <w:t xml:space="preserve">facility-based </w:t>
      </w:r>
      <w:r w:rsidR="00C91DB1" w:rsidRPr="00462A40">
        <w:rPr>
          <w:rFonts w:ascii="Arial" w:hAnsi="Arial" w:cs="Arial"/>
        </w:rPr>
        <w:t>meeting held every 2-3 months during off hours</w:t>
      </w:r>
      <w:r w:rsidR="00A822BD" w:rsidRPr="00462A40">
        <w:rPr>
          <w:rFonts w:ascii="Arial" w:hAnsi="Arial" w:cs="Arial"/>
        </w:rPr>
        <w:t>, has not been previously studied in Zambia</w:t>
      </w:r>
      <w:r w:rsidR="00C91DB1" w:rsidRPr="00462A40">
        <w:rPr>
          <w:rFonts w:ascii="Arial" w:hAnsi="Arial" w:cs="Arial"/>
        </w:rPr>
        <w:t>.</w:t>
      </w:r>
      <w:r w:rsidR="00395227" w:rsidRPr="00462A40">
        <w:rPr>
          <w:rFonts w:ascii="Arial" w:hAnsi="Arial" w:cs="Arial"/>
        </w:rPr>
        <w:t xml:space="preserve"> </w:t>
      </w:r>
    </w:p>
    <w:p w14:paraId="0BF9C7BE" w14:textId="77777777" w:rsidR="00012942" w:rsidRPr="00951A6B" w:rsidRDefault="00C91DB1" w:rsidP="00012942">
      <w:pPr>
        <w:jc w:val="both"/>
        <w:rPr>
          <w:rFonts w:ascii="Arial" w:hAnsi="Arial" w:cs="Arial"/>
          <w:b/>
        </w:rPr>
      </w:pPr>
      <w:r w:rsidRPr="00462A40">
        <w:rPr>
          <w:rFonts w:ascii="Arial" w:hAnsi="Arial" w:cs="Arial"/>
        </w:rPr>
        <w:t xml:space="preserve"> </w:t>
      </w:r>
      <w:r w:rsidR="00012942" w:rsidRPr="00951A6B">
        <w:rPr>
          <w:rFonts w:ascii="Arial" w:hAnsi="Arial" w:cs="Arial"/>
          <w:b/>
        </w:rPr>
        <w:t>Methods</w:t>
      </w:r>
    </w:p>
    <w:p w14:paraId="08706BAA" w14:textId="4131A1F8" w:rsidR="00012942" w:rsidRPr="00462A40" w:rsidRDefault="00AC4E1D" w:rsidP="00AC4E1D">
      <w:pPr>
        <w:jc w:val="both"/>
        <w:rPr>
          <w:rFonts w:ascii="Arial" w:hAnsi="Arial" w:cs="Arial"/>
        </w:rPr>
      </w:pPr>
      <w:r w:rsidRPr="00462A40">
        <w:rPr>
          <w:rFonts w:ascii="Arial" w:hAnsi="Arial" w:cs="Arial"/>
        </w:rPr>
        <w:t xml:space="preserve">At baseline, </w:t>
      </w:r>
      <w:r w:rsidR="00012942" w:rsidRPr="00462A40">
        <w:rPr>
          <w:rFonts w:ascii="Arial" w:hAnsi="Arial" w:cs="Arial"/>
        </w:rPr>
        <w:t xml:space="preserve">we conducted </w:t>
      </w:r>
      <w:r w:rsidR="00395227" w:rsidRPr="00462A40">
        <w:rPr>
          <w:rFonts w:ascii="Arial" w:hAnsi="Arial" w:cs="Arial"/>
        </w:rPr>
        <w:t xml:space="preserve">34 </w:t>
      </w:r>
      <w:r w:rsidR="001D4B45" w:rsidRPr="00462A40">
        <w:rPr>
          <w:rFonts w:ascii="Arial" w:hAnsi="Arial" w:cs="Arial"/>
        </w:rPr>
        <w:t>focus group discussions (</w:t>
      </w:r>
      <w:r w:rsidR="0040536F" w:rsidRPr="00462A40">
        <w:rPr>
          <w:rFonts w:ascii="Arial" w:hAnsi="Arial" w:cs="Arial"/>
        </w:rPr>
        <w:t>FGDs</w:t>
      </w:r>
      <w:r w:rsidR="001D4B45" w:rsidRPr="00462A40">
        <w:rPr>
          <w:rFonts w:ascii="Arial" w:hAnsi="Arial" w:cs="Arial"/>
        </w:rPr>
        <w:t>)</w:t>
      </w:r>
      <w:r w:rsidR="0040536F" w:rsidRPr="00462A40">
        <w:rPr>
          <w:rFonts w:ascii="Arial" w:hAnsi="Arial" w:cs="Arial"/>
        </w:rPr>
        <w:t xml:space="preserve"> with patients, family members, and </w:t>
      </w:r>
      <w:r w:rsidR="001D4B45" w:rsidRPr="00462A40">
        <w:rPr>
          <w:rFonts w:ascii="Arial" w:hAnsi="Arial" w:cs="Arial"/>
        </w:rPr>
        <w:t>HCWs</w:t>
      </w:r>
      <w:r w:rsidR="00395227" w:rsidRPr="00462A40">
        <w:rPr>
          <w:rFonts w:ascii="Arial" w:hAnsi="Arial" w:cs="Arial"/>
        </w:rPr>
        <w:t xml:space="preserve"> and </w:t>
      </w:r>
      <w:r w:rsidR="00403350" w:rsidRPr="00462A40">
        <w:rPr>
          <w:rFonts w:ascii="Arial" w:hAnsi="Arial" w:cs="Arial"/>
        </w:rPr>
        <w:t xml:space="preserve">26 in-depth interviews </w:t>
      </w:r>
      <w:r w:rsidR="00395227" w:rsidRPr="00462A40">
        <w:rPr>
          <w:rFonts w:ascii="Arial" w:hAnsi="Arial" w:cs="Arial"/>
        </w:rPr>
        <w:t xml:space="preserve">(IDIs) </w:t>
      </w:r>
      <w:r w:rsidR="00403350" w:rsidRPr="00462A40">
        <w:rPr>
          <w:rFonts w:ascii="Arial" w:hAnsi="Arial" w:cs="Arial"/>
        </w:rPr>
        <w:t>with government officials and local leaders</w:t>
      </w:r>
      <w:r w:rsidR="001445E1" w:rsidRPr="00462A40">
        <w:rPr>
          <w:rFonts w:ascii="Arial" w:hAnsi="Arial" w:cs="Arial"/>
        </w:rPr>
        <w:t>.</w:t>
      </w:r>
      <w:r w:rsidR="00403350" w:rsidRPr="00462A40">
        <w:rPr>
          <w:rFonts w:ascii="Arial" w:hAnsi="Arial" w:cs="Arial"/>
        </w:rPr>
        <w:t xml:space="preserve"> </w:t>
      </w:r>
      <w:r w:rsidRPr="00462A40">
        <w:rPr>
          <w:rFonts w:ascii="Arial" w:hAnsi="Arial" w:cs="Arial"/>
        </w:rPr>
        <w:t xml:space="preserve">At mid-line evaluation, </w:t>
      </w:r>
      <w:r w:rsidR="00395227" w:rsidRPr="00462A40">
        <w:rPr>
          <w:rFonts w:ascii="Arial" w:hAnsi="Arial" w:cs="Arial"/>
        </w:rPr>
        <w:t xml:space="preserve">we conducted </w:t>
      </w:r>
      <w:r w:rsidR="00013B4D" w:rsidRPr="00462A40">
        <w:rPr>
          <w:rFonts w:ascii="Arial" w:hAnsi="Arial" w:cs="Arial"/>
        </w:rPr>
        <w:t>15</w:t>
      </w:r>
      <w:r w:rsidR="00A97A13" w:rsidRPr="00462A40">
        <w:rPr>
          <w:rFonts w:ascii="Arial" w:hAnsi="Arial" w:cs="Arial"/>
        </w:rPr>
        <w:t xml:space="preserve"> FGDs</w:t>
      </w:r>
      <w:r w:rsidRPr="00462A40">
        <w:rPr>
          <w:rFonts w:ascii="Arial" w:hAnsi="Arial" w:cs="Arial"/>
        </w:rPr>
        <w:t xml:space="preserve"> </w:t>
      </w:r>
      <w:r w:rsidR="00013B4D" w:rsidRPr="00462A40">
        <w:rPr>
          <w:rFonts w:ascii="Arial" w:hAnsi="Arial" w:cs="Arial"/>
        </w:rPr>
        <w:t>with professional HCWs</w:t>
      </w:r>
      <w:r w:rsidR="00A97A13" w:rsidRPr="00462A40">
        <w:rPr>
          <w:rFonts w:ascii="Arial" w:hAnsi="Arial" w:cs="Arial"/>
        </w:rPr>
        <w:t xml:space="preserve"> and </w:t>
      </w:r>
      <w:r w:rsidR="00013B4D" w:rsidRPr="00462A40">
        <w:rPr>
          <w:rFonts w:ascii="Arial" w:hAnsi="Arial" w:cs="Arial"/>
        </w:rPr>
        <w:t xml:space="preserve">patients </w:t>
      </w:r>
      <w:r w:rsidR="00395227" w:rsidRPr="00462A40">
        <w:rPr>
          <w:rFonts w:ascii="Arial" w:hAnsi="Arial" w:cs="Arial"/>
        </w:rPr>
        <w:t>and,</w:t>
      </w:r>
      <w:r w:rsidR="00013B4D" w:rsidRPr="00462A40">
        <w:rPr>
          <w:rFonts w:ascii="Arial" w:hAnsi="Arial" w:cs="Arial"/>
        </w:rPr>
        <w:t xml:space="preserve"> 18 </w:t>
      </w:r>
      <w:r w:rsidR="00A97A13" w:rsidRPr="00462A40">
        <w:rPr>
          <w:rFonts w:ascii="Arial" w:hAnsi="Arial" w:cs="Arial"/>
        </w:rPr>
        <w:t xml:space="preserve">IDIs with </w:t>
      </w:r>
      <w:r w:rsidR="00013B4D" w:rsidRPr="00462A40">
        <w:rPr>
          <w:rFonts w:ascii="Arial" w:hAnsi="Arial" w:cs="Arial"/>
        </w:rPr>
        <w:t>lay and professional HCWs</w:t>
      </w:r>
      <w:r w:rsidRPr="00462A40">
        <w:rPr>
          <w:rFonts w:ascii="Arial" w:hAnsi="Arial" w:cs="Arial"/>
        </w:rPr>
        <w:t>.</w:t>
      </w:r>
      <w:r w:rsidR="00012942" w:rsidRPr="00462A40">
        <w:rPr>
          <w:rFonts w:ascii="Arial" w:hAnsi="Arial" w:cs="Arial"/>
        </w:rPr>
        <w:t xml:space="preserve"> </w:t>
      </w:r>
      <w:r w:rsidRPr="00462A40">
        <w:rPr>
          <w:rFonts w:ascii="Arial" w:hAnsi="Arial" w:cs="Arial"/>
        </w:rPr>
        <w:t xml:space="preserve">Audio transcripts were translated, transcribed and uploaded to </w:t>
      </w:r>
      <w:proofErr w:type="spellStart"/>
      <w:r w:rsidRPr="00462A40">
        <w:rPr>
          <w:rFonts w:ascii="Arial" w:hAnsi="Arial" w:cs="Arial"/>
        </w:rPr>
        <w:t>Nvivo</w:t>
      </w:r>
      <w:proofErr w:type="spellEnd"/>
      <w:r w:rsidRPr="00462A40">
        <w:rPr>
          <w:rFonts w:ascii="Arial" w:hAnsi="Arial" w:cs="Arial"/>
        </w:rPr>
        <w:t xml:space="preserve"> QSR™</w:t>
      </w:r>
      <w:r w:rsidR="00456F02" w:rsidRPr="00462A40">
        <w:rPr>
          <w:rFonts w:ascii="Arial" w:hAnsi="Arial" w:cs="Arial"/>
        </w:rPr>
        <w:t>. Using framework analysis, major themes from both evaluations were compared by type of respondent and exposure to UAGs</w:t>
      </w:r>
      <w:r w:rsidRPr="00462A40">
        <w:rPr>
          <w:rFonts w:ascii="Arial" w:hAnsi="Arial" w:cs="Arial"/>
        </w:rPr>
        <w:t>.</w:t>
      </w:r>
    </w:p>
    <w:p w14:paraId="5BDF0F9B" w14:textId="77777777" w:rsidR="003F2809" w:rsidRPr="00951A6B" w:rsidRDefault="003F2809" w:rsidP="00AC4E1D">
      <w:pPr>
        <w:jc w:val="both"/>
        <w:rPr>
          <w:rFonts w:ascii="Arial" w:hAnsi="Arial" w:cs="Arial"/>
          <w:b/>
        </w:rPr>
      </w:pPr>
      <w:r w:rsidRPr="00951A6B">
        <w:rPr>
          <w:rFonts w:ascii="Arial" w:hAnsi="Arial" w:cs="Arial"/>
          <w:b/>
        </w:rPr>
        <w:t>Results</w:t>
      </w:r>
    </w:p>
    <w:p w14:paraId="176685A7" w14:textId="666699C6" w:rsidR="002E78EE" w:rsidRPr="00462A40" w:rsidRDefault="00E55CF7" w:rsidP="00AC4E1D">
      <w:pPr>
        <w:jc w:val="both"/>
        <w:rPr>
          <w:rFonts w:ascii="Arial" w:hAnsi="Arial" w:cs="Arial"/>
        </w:rPr>
      </w:pPr>
      <w:r w:rsidRPr="00462A40">
        <w:rPr>
          <w:rFonts w:ascii="Arial" w:hAnsi="Arial" w:cs="Arial"/>
        </w:rPr>
        <w:t xml:space="preserve">Prior to implementation, </w:t>
      </w:r>
      <w:r w:rsidR="00456F02" w:rsidRPr="00462A40">
        <w:rPr>
          <w:rFonts w:ascii="Arial" w:hAnsi="Arial" w:cs="Arial"/>
        </w:rPr>
        <w:t xml:space="preserve">working </w:t>
      </w:r>
      <w:r w:rsidRPr="00462A40">
        <w:rPr>
          <w:rFonts w:ascii="Arial" w:hAnsi="Arial" w:cs="Arial"/>
        </w:rPr>
        <w:t xml:space="preserve">patients </w:t>
      </w:r>
      <w:r w:rsidR="00456F02" w:rsidRPr="00462A40">
        <w:rPr>
          <w:rFonts w:ascii="Arial" w:hAnsi="Arial" w:cs="Arial"/>
        </w:rPr>
        <w:t>found the</w:t>
      </w:r>
      <w:r w:rsidR="000A6E22" w:rsidRPr="00462A40">
        <w:rPr>
          <w:rFonts w:ascii="Arial" w:hAnsi="Arial" w:cs="Arial"/>
        </w:rPr>
        <w:t xml:space="preserve"> </w:t>
      </w:r>
      <w:r w:rsidR="00456F02" w:rsidRPr="00462A40">
        <w:rPr>
          <w:rFonts w:ascii="Arial" w:hAnsi="Arial" w:cs="Arial"/>
        </w:rPr>
        <w:t xml:space="preserve">off-hours </w:t>
      </w:r>
      <w:r w:rsidR="000A6E22" w:rsidRPr="00462A40">
        <w:rPr>
          <w:rFonts w:ascii="Arial" w:hAnsi="Arial" w:cs="Arial"/>
        </w:rPr>
        <w:t xml:space="preserve">drug collections </w:t>
      </w:r>
      <w:r w:rsidR="00456F02" w:rsidRPr="00462A40">
        <w:rPr>
          <w:rFonts w:ascii="Arial" w:hAnsi="Arial" w:cs="Arial"/>
        </w:rPr>
        <w:t>times highly acceptable while</w:t>
      </w:r>
      <w:r w:rsidR="000A6E22" w:rsidRPr="00462A40">
        <w:rPr>
          <w:rFonts w:ascii="Arial" w:hAnsi="Arial" w:cs="Arial"/>
        </w:rPr>
        <w:t xml:space="preserve"> HCWs considered </w:t>
      </w:r>
      <w:r w:rsidR="00456F02" w:rsidRPr="00462A40">
        <w:rPr>
          <w:rFonts w:ascii="Arial" w:hAnsi="Arial" w:cs="Arial"/>
        </w:rPr>
        <w:t xml:space="preserve">them </w:t>
      </w:r>
      <w:r w:rsidR="000A6E22" w:rsidRPr="00462A40">
        <w:rPr>
          <w:rFonts w:ascii="Arial" w:hAnsi="Arial" w:cs="Arial"/>
        </w:rPr>
        <w:t xml:space="preserve">unacceptable given current workloads and clinic </w:t>
      </w:r>
      <w:r w:rsidR="00DA7848" w:rsidRPr="00462A40">
        <w:rPr>
          <w:rFonts w:ascii="Arial" w:hAnsi="Arial" w:cs="Arial"/>
        </w:rPr>
        <w:t>space</w:t>
      </w:r>
      <w:r w:rsidR="000A6E22" w:rsidRPr="00462A40">
        <w:rPr>
          <w:rFonts w:ascii="Arial" w:hAnsi="Arial" w:cs="Arial"/>
        </w:rPr>
        <w:t xml:space="preserve">. </w:t>
      </w:r>
      <w:r w:rsidR="00DA7848" w:rsidRPr="00462A40">
        <w:rPr>
          <w:rFonts w:ascii="Arial" w:hAnsi="Arial" w:cs="Arial"/>
        </w:rPr>
        <w:t xml:space="preserve">Both patients and HCWs </w:t>
      </w:r>
      <w:r w:rsidR="000A6E22" w:rsidRPr="00462A40">
        <w:rPr>
          <w:rFonts w:ascii="Arial" w:hAnsi="Arial" w:cs="Arial"/>
        </w:rPr>
        <w:t xml:space="preserve">raised concerns </w:t>
      </w:r>
      <w:r w:rsidR="00DA7848" w:rsidRPr="00462A40">
        <w:rPr>
          <w:rFonts w:ascii="Arial" w:hAnsi="Arial" w:cs="Arial"/>
        </w:rPr>
        <w:t>regarding</w:t>
      </w:r>
      <w:r w:rsidR="000A6E22" w:rsidRPr="00462A40">
        <w:rPr>
          <w:rFonts w:ascii="Arial" w:hAnsi="Arial" w:cs="Arial"/>
        </w:rPr>
        <w:t xml:space="preserve"> </w:t>
      </w:r>
      <w:r w:rsidR="00DA7848" w:rsidRPr="00462A40">
        <w:rPr>
          <w:rFonts w:ascii="Arial" w:hAnsi="Arial" w:cs="Arial"/>
        </w:rPr>
        <w:t xml:space="preserve">the big group size </w:t>
      </w:r>
      <w:r w:rsidR="009E48AD" w:rsidRPr="00462A40">
        <w:rPr>
          <w:rFonts w:ascii="Arial" w:hAnsi="Arial" w:cs="Arial"/>
        </w:rPr>
        <w:t>which c</w:t>
      </w:r>
      <w:r w:rsidR="00A822BD" w:rsidRPr="00462A40">
        <w:rPr>
          <w:rFonts w:ascii="Arial" w:hAnsi="Arial" w:cs="Arial"/>
        </w:rPr>
        <w:t xml:space="preserve">ould </w:t>
      </w:r>
      <w:r w:rsidR="00DA7848" w:rsidRPr="00462A40">
        <w:rPr>
          <w:rFonts w:ascii="Arial" w:hAnsi="Arial" w:cs="Arial"/>
        </w:rPr>
        <w:t>expos</w:t>
      </w:r>
      <w:r w:rsidR="00A822BD" w:rsidRPr="00462A40">
        <w:rPr>
          <w:rFonts w:ascii="Arial" w:hAnsi="Arial" w:cs="Arial"/>
        </w:rPr>
        <w:t>e</w:t>
      </w:r>
      <w:r w:rsidR="00DA7848" w:rsidRPr="00462A40">
        <w:rPr>
          <w:rFonts w:ascii="Arial" w:hAnsi="Arial" w:cs="Arial"/>
        </w:rPr>
        <w:t xml:space="preserve"> patients to </w:t>
      </w:r>
      <w:r w:rsidR="000A6E22" w:rsidRPr="00462A40">
        <w:rPr>
          <w:rFonts w:ascii="Arial" w:hAnsi="Arial" w:cs="Arial"/>
        </w:rPr>
        <w:t xml:space="preserve">stigma and </w:t>
      </w:r>
      <w:r w:rsidR="00F11587" w:rsidRPr="00462A40">
        <w:rPr>
          <w:rFonts w:ascii="Arial" w:hAnsi="Arial" w:cs="Arial"/>
        </w:rPr>
        <w:t xml:space="preserve">unintentional disclosure. </w:t>
      </w:r>
      <w:r w:rsidR="008C31EB" w:rsidRPr="00462A40">
        <w:rPr>
          <w:rFonts w:ascii="Arial" w:hAnsi="Arial" w:cs="Arial"/>
        </w:rPr>
        <w:t xml:space="preserve">HCWs expressed concerns </w:t>
      </w:r>
      <w:r w:rsidR="00DA7848" w:rsidRPr="00462A40">
        <w:rPr>
          <w:rFonts w:ascii="Arial" w:hAnsi="Arial" w:cs="Arial"/>
        </w:rPr>
        <w:t>about physical safety,</w:t>
      </w:r>
      <w:r w:rsidR="008C31EB" w:rsidRPr="00462A40">
        <w:rPr>
          <w:rFonts w:ascii="Arial" w:hAnsi="Arial" w:cs="Arial"/>
        </w:rPr>
        <w:t xml:space="preserve"> </w:t>
      </w:r>
      <w:r w:rsidR="00D52641" w:rsidRPr="00462A40">
        <w:rPr>
          <w:rFonts w:ascii="Arial" w:hAnsi="Arial" w:cs="Arial"/>
        </w:rPr>
        <w:t xml:space="preserve">record keeping, </w:t>
      </w:r>
      <w:r w:rsidR="008C31EB" w:rsidRPr="00462A40">
        <w:rPr>
          <w:rFonts w:ascii="Arial" w:hAnsi="Arial" w:cs="Arial"/>
        </w:rPr>
        <w:t>security</w:t>
      </w:r>
      <w:r w:rsidR="00DA7848" w:rsidRPr="00462A40">
        <w:rPr>
          <w:rFonts w:ascii="Arial" w:hAnsi="Arial" w:cs="Arial"/>
        </w:rPr>
        <w:t xml:space="preserve"> of stored drugs </w:t>
      </w:r>
      <w:r w:rsidR="008C31EB" w:rsidRPr="00462A40">
        <w:rPr>
          <w:rFonts w:ascii="Arial" w:hAnsi="Arial" w:cs="Arial"/>
        </w:rPr>
        <w:t>and work</w:t>
      </w:r>
      <w:r w:rsidR="00DA7848" w:rsidRPr="00462A40">
        <w:rPr>
          <w:rFonts w:ascii="Arial" w:hAnsi="Arial" w:cs="Arial"/>
        </w:rPr>
        <w:t>ing off-</w:t>
      </w:r>
      <w:r w:rsidR="008C31EB" w:rsidRPr="00462A40">
        <w:rPr>
          <w:rFonts w:ascii="Arial" w:hAnsi="Arial" w:cs="Arial"/>
        </w:rPr>
        <w:t>hours</w:t>
      </w:r>
      <w:r w:rsidR="003442CE" w:rsidRPr="00462A40">
        <w:rPr>
          <w:rFonts w:ascii="Arial" w:hAnsi="Arial" w:cs="Arial"/>
        </w:rPr>
        <w:t xml:space="preserve">. </w:t>
      </w:r>
      <w:r w:rsidR="00DA7848" w:rsidRPr="00462A40">
        <w:rPr>
          <w:rFonts w:ascii="Arial" w:hAnsi="Arial" w:cs="Arial"/>
        </w:rPr>
        <w:t>After six months of implementation</w:t>
      </w:r>
      <w:r w:rsidR="003442CE" w:rsidRPr="00462A40">
        <w:rPr>
          <w:rFonts w:ascii="Arial" w:hAnsi="Arial" w:cs="Arial"/>
        </w:rPr>
        <w:t xml:space="preserve">, </w:t>
      </w:r>
      <w:r w:rsidR="00DA7848" w:rsidRPr="00462A40">
        <w:rPr>
          <w:rFonts w:ascii="Arial" w:hAnsi="Arial" w:cs="Arial"/>
        </w:rPr>
        <w:t xml:space="preserve">both patients and HCWs found </w:t>
      </w:r>
      <w:r w:rsidR="003442CE" w:rsidRPr="00462A40">
        <w:rPr>
          <w:rFonts w:ascii="Arial" w:hAnsi="Arial" w:cs="Arial"/>
        </w:rPr>
        <w:t xml:space="preserve">UAGs acceptable albeit with concerns about </w:t>
      </w:r>
      <w:r w:rsidR="00A822BD" w:rsidRPr="00462A40">
        <w:rPr>
          <w:rFonts w:ascii="Arial" w:hAnsi="Arial" w:cs="Arial"/>
        </w:rPr>
        <w:t>staff shortage</w:t>
      </w:r>
      <w:r w:rsidR="00023FF1" w:rsidRPr="00462A40">
        <w:rPr>
          <w:rFonts w:ascii="Arial" w:hAnsi="Arial" w:cs="Arial"/>
        </w:rPr>
        <w:t>,</w:t>
      </w:r>
      <w:r w:rsidR="003442CE" w:rsidRPr="00462A40">
        <w:rPr>
          <w:rFonts w:ascii="Arial" w:hAnsi="Arial" w:cs="Arial"/>
        </w:rPr>
        <w:t xml:space="preserve"> </w:t>
      </w:r>
      <w:r w:rsidR="00DA7848" w:rsidRPr="00462A40">
        <w:rPr>
          <w:rFonts w:ascii="Arial" w:hAnsi="Arial" w:cs="Arial"/>
        </w:rPr>
        <w:t xml:space="preserve">compensation </w:t>
      </w:r>
      <w:r w:rsidR="009A70A8" w:rsidRPr="00462A40">
        <w:rPr>
          <w:rFonts w:ascii="Arial" w:hAnsi="Arial" w:cs="Arial"/>
        </w:rPr>
        <w:t>for HCWs</w:t>
      </w:r>
      <w:r w:rsidR="00DA7848" w:rsidRPr="00462A40">
        <w:rPr>
          <w:rFonts w:ascii="Arial" w:hAnsi="Arial" w:cs="Arial"/>
        </w:rPr>
        <w:t xml:space="preserve"> working off-hours</w:t>
      </w:r>
      <w:r w:rsidR="001C1FBF" w:rsidRPr="00462A40">
        <w:rPr>
          <w:rFonts w:ascii="Arial" w:hAnsi="Arial" w:cs="Arial"/>
        </w:rPr>
        <w:t xml:space="preserve"> and </w:t>
      </w:r>
      <w:r w:rsidR="009E48AD" w:rsidRPr="00462A40">
        <w:rPr>
          <w:rFonts w:ascii="Arial" w:hAnsi="Arial" w:cs="Arial"/>
        </w:rPr>
        <w:t xml:space="preserve">ARV </w:t>
      </w:r>
      <w:r w:rsidR="001C1FBF" w:rsidRPr="00462A40">
        <w:rPr>
          <w:rFonts w:ascii="Arial" w:hAnsi="Arial" w:cs="Arial"/>
        </w:rPr>
        <w:t>storage space</w:t>
      </w:r>
      <w:r w:rsidR="009A70A8" w:rsidRPr="00462A40">
        <w:rPr>
          <w:rFonts w:ascii="Arial" w:hAnsi="Arial" w:cs="Arial"/>
        </w:rPr>
        <w:t xml:space="preserve">. </w:t>
      </w:r>
      <w:r w:rsidR="00DA7848" w:rsidRPr="00462A40">
        <w:rPr>
          <w:rFonts w:ascii="Arial" w:hAnsi="Arial" w:cs="Arial"/>
        </w:rPr>
        <w:t xml:space="preserve">Contrary to expectations, patients found that </w:t>
      </w:r>
      <w:r w:rsidR="009A70A8" w:rsidRPr="00462A40">
        <w:rPr>
          <w:rFonts w:ascii="Arial" w:hAnsi="Arial" w:cs="Arial"/>
        </w:rPr>
        <w:t>UAG</w:t>
      </w:r>
      <w:r w:rsidR="00D62217" w:rsidRPr="00462A40">
        <w:rPr>
          <w:rFonts w:ascii="Arial" w:hAnsi="Arial" w:cs="Arial"/>
        </w:rPr>
        <w:t>s</w:t>
      </w:r>
      <w:r w:rsidR="009A70A8" w:rsidRPr="00462A40">
        <w:rPr>
          <w:rFonts w:ascii="Arial" w:hAnsi="Arial" w:cs="Arial"/>
        </w:rPr>
        <w:t xml:space="preserve"> reduce</w:t>
      </w:r>
      <w:r w:rsidR="00DA7848" w:rsidRPr="00462A40">
        <w:rPr>
          <w:rFonts w:ascii="Arial" w:hAnsi="Arial" w:cs="Arial"/>
        </w:rPr>
        <w:t>d</w:t>
      </w:r>
      <w:r w:rsidR="009A70A8" w:rsidRPr="00462A40">
        <w:rPr>
          <w:rFonts w:ascii="Arial" w:hAnsi="Arial" w:cs="Arial"/>
        </w:rPr>
        <w:t xml:space="preserve"> HIV-related stigma</w:t>
      </w:r>
      <w:r w:rsidR="00137185" w:rsidRPr="00462A40">
        <w:rPr>
          <w:rFonts w:ascii="Arial" w:hAnsi="Arial" w:cs="Arial"/>
        </w:rPr>
        <w:t xml:space="preserve"> </w:t>
      </w:r>
      <w:r w:rsidR="005C3473" w:rsidRPr="00462A40">
        <w:rPr>
          <w:rFonts w:ascii="Arial" w:hAnsi="Arial" w:cs="Arial"/>
        </w:rPr>
        <w:t>and</w:t>
      </w:r>
      <w:r w:rsidR="00137185" w:rsidRPr="00462A40">
        <w:rPr>
          <w:rFonts w:ascii="Arial" w:hAnsi="Arial" w:cs="Arial"/>
        </w:rPr>
        <w:t xml:space="preserve"> </w:t>
      </w:r>
      <w:r w:rsidR="005C3473" w:rsidRPr="00462A40">
        <w:rPr>
          <w:rFonts w:ascii="Arial" w:hAnsi="Arial" w:cs="Arial"/>
        </w:rPr>
        <w:t>created group support</w:t>
      </w:r>
      <w:r w:rsidR="00137185" w:rsidRPr="00462A40">
        <w:rPr>
          <w:rFonts w:ascii="Arial" w:hAnsi="Arial" w:cs="Arial"/>
        </w:rPr>
        <w:t xml:space="preserve">. </w:t>
      </w:r>
      <w:r w:rsidR="00B9604A" w:rsidRPr="00462A40">
        <w:rPr>
          <w:rFonts w:ascii="Arial" w:hAnsi="Arial" w:cs="Arial"/>
        </w:rPr>
        <w:t>There were no reported cases of theft</w:t>
      </w:r>
      <w:r w:rsidR="00D52641" w:rsidRPr="00462A40">
        <w:rPr>
          <w:rFonts w:ascii="Arial" w:hAnsi="Arial" w:cs="Arial"/>
        </w:rPr>
        <w:t xml:space="preserve"> and physical </w:t>
      </w:r>
      <w:r w:rsidR="009E48AD" w:rsidRPr="00462A40">
        <w:rPr>
          <w:rFonts w:ascii="Arial" w:hAnsi="Arial" w:cs="Arial"/>
        </w:rPr>
        <w:t>harm</w:t>
      </w:r>
      <w:r w:rsidR="00D52641" w:rsidRPr="00462A40">
        <w:rPr>
          <w:rFonts w:ascii="Arial" w:hAnsi="Arial" w:cs="Arial"/>
        </w:rPr>
        <w:t xml:space="preserve">. On the contrary, documentation and records were described as </w:t>
      </w:r>
      <w:r w:rsidR="00DA4E9B" w:rsidRPr="00462A40">
        <w:rPr>
          <w:rFonts w:ascii="Arial" w:hAnsi="Arial" w:cs="Arial"/>
        </w:rPr>
        <w:t>well-kept</w:t>
      </w:r>
      <w:r w:rsidR="00D52641" w:rsidRPr="00462A40">
        <w:rPr>
          <w:rFonts w:ascii="Arial" w:hAnsi="Arial" w:cs="Arial"/>
        </w:rPr>
        <w:t xml:space="preserve"> and updated.</w:t>
      </w:r>
    </w:p>
    <w:p w14:paraId="53221110" w14:textId="77777777" w:rsidR="002E78EE" w:rsidRPr="00951A6B" w:rsidRDefault="002E78EE" w:rsidP="00AC4E1D">
      <w:pPr>
        <w:jc w:val="both"/>
        <w:rPr>
          <w:rFonts w:ascii="Arial" w:hAnsi="Arial" w:cs="Arial"/>
          <w:b/>
        </w:rPr>
      </w:pPr>
      <w:r w:rsidRPr="00951A6B">
        <w:rPr>
          <w:rFonts w:ascii="Arial" w:hAnsi="Arial" w:cs="Arial"/>
          <w:b/>
        </w:rPr>
        <w:t>Conclusion</w:t>
      </w:r>
    </w:p>
    <w:p w14:paraId="4F1F4B49" w14:textId="007746EB" w:rsidR="003F2809" w:rsidRPr="00462A40" w:rsidRDefault="00F231F2" w:rsidP="00AC4E1D">
      <w:pPr>
        <w:jc w:val="both"/>
        <w:rPr>
          <w:rFonts w:ascii="Arial" w:hAnsi="Arial" w:cs="Arial"/>
        </w:rPr>
      </w:pPr>
      <w:r w:rsidRPr="00462A40">
        <w:rPr>
          <w:rFonts w:ascii="Arial" w:hAnsi="Arial" w:cs="Arial"/>
        </w:rPr>
        <w:t>Most pre-implementation concerns were not reported at mid-line</w:t>
      </w:r>
      <w:r w:rsidR="0035020C" w:rsidRPr="00462A40">
        <w:rPr>
          <w:rFonts w:ascii="Arial" w:hAnsi="Arial" w:cs="Arial"/>
        </w:rPr>
        <w:t xml:space="preserve"> demonstrating the importance of mitigating foreseeable challenges. </w:t>
      </w:r>
      <w:r w:rsidR="00167EB7" w:rsidRPr="00462A40">
        <w:rPr>
          <w:rFonts w:ascii="Arial" w:hAnsi="Arial" w:cs="Arial"/>
        </w:rPr>
        <w:t>Implementing UAGs can result in reduced HIV-related stigma, free</w:t>
      </w:r>
      <w:r w:rsidR="0030176C" w:rsidRPr="00462A40">
        <w:rPr>
          <w:rFonts w:ascii="Arial" w:hAnsi="Arial" w:cs="Arial"/>
        </w:rPr>
        <w:t>d</w:t>
      </w:r>
      <w:r w:rsidR="00167EB7" w:rsidRPr="00462A40">
        <w:rPr>
          <w:rFonts w:ascii="Arial" w:hAnsi="Arial" w:cs="Arial"/>
        </w:rPr>
        <w:t>-up time for patients and potentially decongest day-time clinics. To effectively implement UAGs, health services need to be re-organised by increasing UAG</w:t>
      </w:r>
      <w:r w:rsidR="00A822BD" w:rsidRPr="00462A40">
        <w:rPr>
          <w:rFonts w:ascii="Arial" w:hAnsi="Arial" w:cs="Arial"/>
        </w:rPr>
        <w:t>-specific staffing</w:t>
      </w:r>
      <w:r w:rsidR="001D4B45" w:rsidRPr="00462A40">
        <w:rPr>
          <w:rFonts w:ascii="Arial" w:hAnsi="Arial" w:cs="Arial"/>
        </w:rPr>
        <w:t>,</w:t>
      </w:r>
      <w:r w:rsidR="00F31AD1" w:rsidRPr="00462A40">
        <w:rPr>
          <w:rFonts w:ascii="Arial" w:hAnsi="Arial" w:cs="Arial"/>
        </w:rPr>
        <w:t xml:space="preserve"> </w:t>
      </w:r>
      <w:r w:rsidR="004F762D" w:rsidRPr="00462A40">
        <w:rPr>
          <w:rFonts w:ascii="Arial" w:hAnsi="Arial" w:cs="Arial"/>
        </w:rPr>
        <w:t xml:space="preserve">adapting </w:t>
      </w:r>
      <w:r w:rsidR="00137185" w:rsidRPr="00462A40">
        <w:rPr>
          <w:rFonts w:ascii="Arial" w:hAnsi="Arial" w:cs="Arial"/>
        </w:rPr>
        <w:t xml:space="preserve">clinic operations </w:t>
      </w:r>
      <w:r w:rsidR="004F762D" w:rsidRPr="00462A40">
        <w:rPr>
          <w:rFonts w:ascii="Arial" w:hAnsi="Arial" w:cs="Arial"/>
        </w:rPr>
        <w:t xml:space="preserve">to </w:t>
      </w:r>
      <w:r w:rsidR="00A822BD" w:rsidRPr="00462A40">
        <w:rPr>
          <w:rFonts w:ascii="Arial" w:hAnsi="Arial" w:cs="Arial"/>
        </w:rPr>
        <w:t xml:space="preserve">meet </w:t>
      </w:r>
      <w:r w:rsidR="007114DD" w:rsidRPr="00462A40">
        <w:rPr>
          <w:rFonts w:ascii="Arial" w:hAnsi="Arial" w:cs="Arial"/>
        </w:rPr>
        <w:t>of</w:t>
      </w:r>
      <w:r w:rsidR="00A822BD" w:rsidRPr="00462A40">
        <w:rPr>
          <w:rFonts w:ascii="Arial" w:hAnsi="Arial" w:cs="Arial"/>
        </w:rPr>
        <w:t>f</w:t>
      </w:r>
      <w:r w:rsidR="007114DD" w:rsidRPr="00462A40">
        <w:rPr>
          <w:rFonts w:ascii="Arial" w:hAnsi="Arial" w:cs="Arial"/>
        </w:rPr>
        <w:t xml:space="preserve"> hours </w:t>
      </w:r>
      <w:r w:rsidR="004F762D" w:rsidRPr="00462A40">
        <w:rPr>
          <w:rFonts w:ascii="Arial" w:hAnsi="Arial" w:cs="Arial"/>
        </w:rPr>
        <w:t xml:space="preserve">and </w:t>
      </w:r>
      <w:r w:rsidR="00D37170" w:rsidRPr="00462A40">
        <w:rPr>
          <w:rFonts w:ascii="Arial" w:hAnsi="Arial" w:cs="Arial"/>
        </w:rPr>
        <w:t>ARV storage space</w:t>
      </w:r>
      <w:r w:rsidR="0030176C" w:rsidRPr="00462A40">
        <w:rPr>
          <w:rFonts w:ascii="Arial" w:hAnsi="Arial" w:cs="Arial"/>
        </w:rPr>
        <w:t>.</w:t>
      </w:r>
    </w:p>
    <w:sectPr w:rsidR="003F2809" w:rsidRPr="00462A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B6B9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54E27"/>
    <w:multiLevelType w:val="hybridMultilevel"/>
    <w:tmpl w:val="177E7E20"/>
    <w:lvl w:ilvl="0" w:tplc="F09AFE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38"/>
    <w:rsid w:val="00012942"/>
    <w:rsid w:val="00013B4D"/>
    <w:rsid w:val="00015CCE"/>
    <w:rsid w:val="00023FF1"/>
    <w:rsid w:val="00081C91"/>
    <w:rsid w:val="000A1947"/>
    <w:rsid w:val="000A6E22"/>
    <w:rsid w:val="00137185"/>
    <w:rsid w:val="001445E1"/>
    <w:rsid w:val="00167EB7"/>
    <w:rsid w:val="001B45E7"/>
    <w:rsid w:val="001C1FBF"/>
    <w:rsid w:val="001D4B45"/>
    <w:rsid w:val="002A5FF0"/>
    <w:rsid w:val="002E78EE"/>
    <w:rsid w:val="0030176C"/>
    <w:rsid w:val="003442CE"/>
    <w:rsid w:val="0035020C"/>
    <w:rsid w:val="00395227"/>
    <w:rsid w:val="003F2809"/>
    <w:rsid w:val="00403350"/>
    <w:rsid w:val="0040536F"/>
    <w:rsid w:val="00410122"/>
    <w:rsid w:val="00456F02"/>
    <w:rsid w:val="00462A40"/>
    <w:rsid w:val="004F46B3"/>
    <w:rsid w:val="004F6842"/>
    <w:rsid w:val="004F762D"/>
    <w:rsid w:val="005C3473"/>
    <w:rsid w:val="006D33BE"/>
    <w:rsid w:val="00700D09"/>
    <w:rsid w:val="007114DD"/>
    <w:rsid w:val="008154A7"/>
    <w:rsid w:val="0085624D"/>
    <w:rsid w:val="00886775"/>
    <w:rsid w:val="008C31EB"/>
    <w:rsid w:val="00900153"/>
    <w:rsid w:val="00917CB7"/>
    <w:rsid w:val="00951A6B"/>
    <w:rsid w:val="009A70A8"/>
    <w:rsid w:val="009E48AD"/>
    <w:rsid w:val="009E71DB"/>
    <w:rsid w:val="009E746B"/>
    <w:rsid w:val="00A822BD"/>
    <w:rsid w:val="00A97A13"/>
    <w:rsid w:val="00AC4E1D"/>
    <w:rsid w:val="00AF0550"/>
    <w:rsid w:val="00B31095"/>
    <w:rsid w:val="00B9604A"/>
    <w:rsid w:val="00BB69DB"/>
    <w:rsid w:val="00C409B7"/>
    <w:rsid w:val="00C91DB1"/>
    <w:rsid w:val="00D37170"/>
    <w:rsid w:val="00D52641"/>
    <w:rsid w:val="00D62217"/>
    <w:rsid w:val="00DA4E9B"/>
    <w:rsid w:val="00DA7848"/>
    <w:rsid w:val="00DE70D8"/>
    <w:rsid w:val="00E02B38"/>
    <w:rsid w:val="00E27DEB"/>
    <w:rsid w:val="00E34EC2"/>
    <w:rsid w:val="00E55CF7"/>
    <w:rsid w:val="00EA1733"/>
    <w:rsid w:val="00F11587"/>
    <w:rsid w:val="00F231F2"/>
    <w:rsid w:val="00F31AD1"/>
    <w:rsid w:val="00F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AF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2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2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78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84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8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8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8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F4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22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22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78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84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84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8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8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F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 P. Mwamba</dc:creator>
  <cp:lastModifiedBy>Lazarus Jere</cp:lastModifiedBy>
  <cp:revision>3</cp:revision>
  <dcterms:created xsi:type="dcterms:W3CDTF">2018-02-05T11:55:00Z</dcterms:created>
  <dcterms:modified xsi:type="dcterms:W3CDTF">2018-02-05T13:01:00Z</dcterms:modified>
</cp:coreProperties>
</file>